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9"/>
        <w:gridCol w:w="5427"/>
      </w:tblGrid>
      <w:tr w:rsidR="00F1277A" w:rsidRPr="004D1F52" w:rsidTr="004B1954">
        <w:tc>
          <w:tcPr>
            <w:tcW w:w="3929" w:type="dxa"/>
          </w:tcPr>
          <w:p w:rsidR="00F1277A" w:rsidRPr="009B35C2" w:rsidRDefault="00F1277A" w:rsidP="009A4A98">
            <w:pPr>
              <w:jc w:val="center"/>
              <w:rPr>
                <w:sz w:val="24"/>
                <w:szCs w:val="24"/>
              </w:rPr>
            </w:pPr>
            <w:r w:rsidRPr="009B35C2">
              <w:rPr>
                <w:sz w:val="24"/>
                <w:szCs w:val="24"/>
              </w:rPr>
              <w:t>UBND QUẬN BÌNH TÂN</w:t>
            </w:r>
          </w:p>
          <w:p w:rsidR="00F1277A" w:rsidRPr="009B35C2" w:rsidRDefault="00F1277A" w:rsidP="009A4A98">
            <w:pPr>
              <w:jc w:val="center"/>
              <w:rPr>
                <w:b/>
                <w:sz w:val="24"/>
                <w:szCs w:val="24"/>
              </w:rPr>
            </w:pPr>
            <w:r w:rsidRPr="009B35C2">
              <w:rPr>
                <w:b/>
                <w:sz w:val="24"/>
                <w:szCs w:val="24"/>
              </w:rPr>
              <w:t>TRƯỜNG TRUNG HỌC CƠ SỞ</w:t>
            </w:r>
          </w:p>
          <w:p w:rsidR="00F1277A" w:rsidRPr="009B35C2" w:rsidRDefault="00F1277A" w:rsidP="009A4A98">
            <w:pPr>
              <w:jc w:val="center"/>
              <w:rPr>
                <w:b/>
                <w:sz w:val="24"/>
                <w:szCs w:val="24"/>
              </w:rPr>
            </w:pPr>
            <w:r w:rsidRPr="009B35C2">
              <w:rPr>
                <w:b/>
                <w:sz w:val="24"/>
                <w:szCs w:val="24"/>
              </w:rPr>
              <w:t>HỒ VĂN LONG</w:t>
            </w:r>
          </w:p>
        </w:tc>
        <w:tc>
          <w:tcPr>
            <w:tcW w:w="5427" w:type="dxa"/>
          </w:tcPr>
          <w:p w:rsidR="00F1277A" w:rsidRPr="009B35C2" w:rsidRDefault="00F1277A" w:rsidP="009A4A98">
            <w:pPr>
              <w:jc w:val="center"/>
              <w:rPr>
                <w:b/>
                <w:sz w:val="24"/>
                <w:szCs w:val="24"/>
              </w:rPr>
            </w:pPr>
            <w:r w:rsidRPr="009B35C2">
              <w:rPr>
                <w:b/>
                <w:sz w:val="24"/>
                <w:szCs w:val="24"/>
              </w:rPr>
              <w:t>CỘNG HÒA XÃ HỘI CHỦ NGHĨA VIỆT NAM</w:t>
            </w:r>
          </w:p>
          <w:p w:rsidR="00F1277A" w:rsidRPr="00566132" w:rsidRDefault="001C6067" w:rsidP="009A4A98">
            <w:pPr>
              <w:jc w:val="center"/>
              <w:rPr>
                <w:b/>
                <w:sz w:val="26"/>
                <w:szCs w:val="26"/>
              </w:rPr>
            </w:pPr>
            <w:r>
              <w:rPr>
                <w:b/>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53.9pt;margin-top:15.75pt;width:155.25pt;height:0;z-index:251661312" o:connectortype="straight" strokecolor="black [3213]"/>
              </w:pict>
            </w:r>
            <w:r w:rsidR="00F1277A" w:rsidRPr="00566132">
              <w:rPr>
                <w:b/>
                <w:sz w:val="26"/>
                <w:szCs w:val="26"/>
              </w:rPr>
              <w:t>Độc lập – Tự do – Hạnh phúc</w:t>
            </w:r>
          </w:p>
        </w:tc>
      </w:tr>
      <w:tr w:rsidR="00F1277A" w:rsidRPr="004D1F52" w:rsidTr="004B1954">
        <w:tc>
          <w:tcPr>
            <w:tcW w:w="3929" w:type="dxa"/>
          </w:tcPr>
          <w:p w:rsidR="00F1277A" w:rsidRPr="004D1F52" w:rsidRDefault="001C6067" w:rsidP="009A4A98">
            <w:pPr>
              <w:rPr>
                <w:sz w:val="26"/>
                <w:szCs w:val="26"/>
              </w:rPr>
            </w:pPr>
            <w:r>
              <w:rPr>
                <w:noProof/>
                <w:sz w:val="24"/>
                <w:szCs w:val="24"/>
              </w:rPr>
              <w:pict>
                <v:shape id="_x0000_s1029" type="#_x0000_t32" style="position:absolute;margin-left:57.45pt;margin-top:-.55pt;width:56.25pt;height:0;z-index:251662336;mso-position-horizontal-relative:text;mso-position-vertical-relative:text" o:connectortype="straight" strokecolor="black [3213]"/>
              </w:pict>
            </w:r>
          </w:p>
        </w:tc>
        <w:tc>
          <w:tcPr>
            <w:tcW w:w="5427" w:type="dxa"/>
          </w:tcPr>
          <w:p w:rsidR="00F1277A" w:rsidRPr="004D1F52" w:rsidRDefault="00F1277A" w:rsidP="009A4A98">
            <w:pPr>
              <w:rPr>
                <w:sz w:val="26"/>
                <w:szCs w:val="26"/>
              </w:rPr>
            </w:pPr>
          </w:p>
        </w:tc>
      </w:tr>
      <w:tr w:rsidR="00F1277A" w:rsidRPr="004D1F52" w:rsidTr="004B1954">
        <w:tc>
          <w:tcPr>
            <w:tcW w:w="3929" w:type="dxa"/>
          </w:tcPr>
          <w:p w:rsidR="00F1277A" w:rsidRPr="004D1F52" w:rsidRDefault="00F1277A" w:rsidP="00F1277A">
            <w:pPr>
              <w:jc w:val="center"/>
              <w:rPr>
                <w:sz w:val="26"/>
                <w:szCs w:val="26"/>
              </w:rPr>
            </w:pPr>
            <w:r w:rsidRPr="004D1F52">
              <w:rPr>
                <w:sz w:val="26"/>
                <w:szCs w:val="26"/>
              </w:rPr>
              <w:t xml:space="preserve">Số: </w:t>
            </w:r>
            <w:r>
              <w:rPr>
                <w:sz w:val="26"/>
                <w:szCs w:val="26"/>
              </w:rPr>
              <w:t xml:space="preserve">  /TB</w:t>
            </w:r>
            <w:r w:rsidRPr="004D1F52">
              <w:rPr>
                <w:sz w:val="26"/>
                <w:szCs w:val="26"/>
              </w:rPr>
              <w:t>-HVL</w:t>
            </w:r>
          </w:p>
        </w:tc>
        <w:tc>
          <w:tcPr>
            <w:tcW w:w="5427" w:type="dxa"/>
          </w:tcPr>
          <w:p w:rsidR="00F1277A" w:rsidRPr="00056E7F" w:rsidRDefault="00F1277A" w:rsidP="00524285">
            <w:pPr>
              <w:jc w:val="center"/>
              <w:rPr>
                <w:i/>
                <w:sz w:val="26"/>
                <w:szCs w:val="26"/>
              </w:rPr>
            </w:pPr>
            <w:r w:rsidRPr="00056E7F">
              <w:rPr>
                <w:i/>
                <w:sz w:val="26"/>
                <w:szCs w:val="26"/>
              </w:rPr>
              <w:t>Bình Tân, ngày</w:t>
            </w:r>
            <w:r>
              <w:rPr>
                <w:i/>
                <w:sz w:val="26"/>
                <w:szCs w:val="26"/>
              </w:rPr>
              <w:t xml:space="preserve"> </w:t>
            </w:r>
            <w:r w:rsidR="00524285">
              <w:rPr>
                <w:i/>
                <w:sz w:val="26"/>
                <w:szCs w:val="26"/>
              </w:rPr>
              <w:t xml:space="preserve">   </w:t>
            </w:r>
            <w:r>
              <w:rPr>
                <w:i/>
                <w:sz w:val="26"/>
                <w:szCs w:val="26"/>
              </w:rPr>
              <w:t xml:space="preserve"> </w:t>
            </w:r>
            <w:r w:rsidRPr="00056E7F">
              <w:rPr>
                <w:i/>
                <w:sz w:val="26"/>
                <w:szCs w:val="26"/>
              </w:rPr>
              <w:t xml:space="preserve">tháng </w:t>
            </w:r>
            <w:r w:rsidR="00524285">
              <w:rPr>
                <w:i/>
                <w:sz w:val="26"/>
                <w:szCs w:val="26"/>
              </w:rPr>
              <w:t xml:space="preserve">   </w:t>
            </w:r>
            <w:r w:rsidRPr="00056E7F">
              <w:rPr>
                <w:i/>
                <w:sz w:val="26"/>
                <w:szCs w:val="26"/>
              </w:rPr>
              <w:t xml:space="preserve"> năm 201</w:t>
            </w:r>
            <w:r w:rsidR="000F0FB3">
              <w:rPr>
                <w:i/>
                <w:sz w:val="26"/>
                <w:szCs w:val="26"/>
              </w:rPr>
              <w:t>9</w:t>
            </w:r>
          </w:p>
        </w:tc>
      </w:tr>
    </w:tbl>
    <w:p w:rsidR="00AC153C" w:rsidRPr="001D2FED" w:rsidRDefault="001C6067" w:rsidP="00F1277A">
      <w:pPr>
        <w:spacing w:before="240" w:after="240" w:line="240" w:lineRule="auto"/>
        <w:jc w:val="center"/>
        <w:rPr>
          <w:rFonts w:cs="Times New Roman"/>
          <w:b/>
          <w:sz w:val="28"/>
          <w:szCs w:val="28"/>
        </w:rPr>
      </w:pPr>
      <w:r>
        <w:rPr>
          <w:rFonts w:cs="Times New Roman"/>
          <w:b/>
          <w:noProof/>
          <w:sz w:val="28"/>
          <w:szCs w:val="28"/>
          <w:lang w:eastAsia="vi-VN"/>
        </w:rPr>
        <w:pict>
          <v:shape id="_x0000_s1027" type="#_x0000_t32" style="position:absolute;left:0;text-align:left;margin-left:163.5pt;margin-top:61.5pt;width:123pt;height:0;z-index:251659264;mso-position-horizontal-relative:text;mso-position-vertical-relative:text" o:connectortype="straight"/>
        </w:pict>
      </w:r>
      <w:r w:rsidR="0085452B" w:rsidRPr="000F0FB3">
        <w:rPr>
          <w:rFonts w:cs="Times New Roman"/>
          <w:b/>
          <w:sz w:val="28"/>
          <w:szCs w:val="28"/>
        </w:rPr>
        <w:t>THÔNG BÁO</w:t>
      </w:r>
      <w:r w:rsidR="00F1277A" w:rsidRPr="000F0FB3">
        <w:rPr>
          <w:rFonts w:cs="Times New Roman"/>
          <w:b/>
          <w:sz w:val="28"/>
          <w:szCs w:val="28"/>
        </w:rPr>
        <w:br/>
      </w:r>
      <w:r w:rsidR="00AC153C" w:rsidRPr="000F0FB3">
        <w:rPr>
          <w:rFonts w:cs="Times New Roman"/>
          <w:b/>
          <w:sz w:val="28"/>
          <w:szCs w:val="28"/>
        </w:rPr>
        <w:t>Về</w:t>
      </w:r>
      <w:r w:rsidR="00F1277A" w:rsidRPr="000F0FB3">
        <w:rPr>
          <w:rFonts w:cs="Times New Roman"/>
          <w:b/>
          <w:sz w:val="28"/>
          <w:szCs w:val="28"/>
        </w:rPr>
        <w:t xml:space="preserve"> </w:t>
      </w:r>
      <w:r w:rsidR="00AC153C" w:rsidRPr="000F0FB3">
        <w:rPr>
          <w:rFonts w:cs="Times New Roman"/>
          <w:b/>
          <w:sz w:val="28"/>
          <w:szCs w:val="28"/>
        </w:rPr>
        <w:t>việc</w:t>
      </w:r>
      <w:r w:rsidR="00F1277A" w:rsidRPr="000F0FB3">
        <w:rPr>
          <w:rFonts w:cs="Times New Roman"/>
          <w:b/>
          <w:sz w:val="28"/>
          <w:szCs w:val="28"/>
        </w:rPr>
        <w:t xml:space="preserve"> </w:t>
      </w:r>
      <w:r w:rsidR="00AC153C" w:rsidRPr="000F0FB3">
        <w:rPr>
          <w:rFonts w:cs="Times New Roman"/>
          <w:b/>
          <w:sz w:val="28"/>
          <w:szCs w:val="28"/>
        </w:rPr>
        <w:t>niêm</w:t>
      </w:r>
      <w:r w:rsidR="00F1277A" w:rsidRPr="000F0FB3">
        <w:rPr>
          <w:rFonts w:cs="Times New Roman"/>
          <w:b/>
          <w:sz w:val="28"/>
          <w:szCs w:val="28"/>
        </w:rPr>
        <w:t xml:space="preserve"> </w:t>
      </w:r>
      <w:r w:rsidR="00AC153C" w:rsidRPr="000F0FB3">
        <w:rPr>
          <w:rFonts w:cs="Times New Roman"/>
          <w:b/>
          <w:sz w:val="28"/>
          <w:szCs w:val="28"/>
        </w:rPr>
        <w:t>yết</w:t>
      </w:r>
      <w:r w:rsidR="00F1277A" w:rsidRPr="000F0FB3">
        <w:rPr>
          <w:rFonts w:cs="Times New Roman"/>
          <w:b/>
          <w:sz w:val="28"/>
          <w:szCs w:val="28"/>
        </w:rPr>
        <w:t xml:space="preserve"> </w:t>
      </w:r>
      <w:r w:rsidR="001D2FED" w:rsidRPr="001D2FED">
        <w:rPr>
          <w:rFonts w:cs="Times New Roman"/>
          <w:b/>
          <w:sz w:val="28"/>
          <w:szCs w:val="28"/>
        </w:rPr>
        <w:t>công khai theo Thông tư 36/2017/TT-BGDĐT</w:t>
      </w:r>
      <w:r w:rsidR="001D2FED" w:rsidRPr="001D2FED">
        <w:rPr>
          <w:rFonts w:cs="Times New Roman"/>
          <w:b/>
          <w:sz w:val="28"/>
          <w:szCs w:val="28"/>
        </w:rPr>
        <w:br/>
        <w:t xml:space="preserve"> ngày 28/12/2017 củ</w:t>
      </w:r>
      <w:r w:rsidR="001D2FED">
        <w:rPr>
          <w:rFonts w:cs="Times New Roman"/>
          <w:b/>
          <w:sz w:val="28"/>
          <w:szCs w:val="28"/>
        </w:rPr>
        <w:t xml:space="preserve">a </w:t>
      </w:r>
      <w:r w:rsidR="001D2FED" w:rsidRPr="001D2FED">
        <w:rPr>
          <w:rFonts w:cs="Times New Roman"/>
          <w:b/>
          <w:sz w:val="28"/>
          <w:szCs w:val="28"/>
        </w:rPr>
        <w:t>Bộ Giáo dục và Đào tạo</w:t>
      </w:r>
    </w:p>
    <w:p w:rsidR="001B0720" w:rsidRDefault="001B0720" w:rsidP="009F6689">
      <w:pPr>
        <w:spacing w:before="120" w:after="120" w:line="240" w:lineRule="auto"/>
        <w:ind w:firstLine="720"/>
        <w:jc w:val="both"/>
        <w:rPr>
          <w:rFonts w:eastAsia="Times New Roman" w:cs="Times New Roman"/>
          <w:sz w:val="28"/>
          <w:szCs w:val="28"/>
          <w:lang w:val="nl-NL"/>
        </w:rPr>
      </w:pPr>
      <w:r w:rsidRPr="001B0720">
        <w:rPr>
          <w:rFonts w:eastAsia="Times New Roman" w:cs="Times New Roman"/>
          <w:color w:val="000000"/>
          <w:sz w:val="28"/>
          <w:szCs w:val="28"/>
          <w:lang w:val="nl-NL"/>
        </w:rPr>
        <w:t xml:space="preserve">Căn cứ </w:t>
      </w:r>
      <w:r w:rsidR="009238B6" w:rsidRPr="009238B6">
        <w:rPr>
          <w:rFonts w:cs="Times New Roman"/>
          <w:sz w:val="28"/>
          <w:szCs w:val="28"/>
        </w:rPr>
        <w:t>Thông tư 36/2017/TT-BGDĐT ngày 28/12/2017 của Bộ Giáo dục và Đào tạo về việc Ban hành quy chế thực hiện công khai đối với cơ sở giáo dục và đào tạo thuộc hệ thống giáo dục quốc dân</w:t>
      </w:r>
      <w:r w:rsidRPr="009238B6">
        <w:rPr>
          <w:rFonts w:eastAsia="Times New Roman" w:cs="Times New Roman"/>
          <w:sz w:val="28"/>
          <w:szCs w:val="28"/>
          <w:lang w:val="nl-NL"/>
        </w:rPr>
        <w:t>;</w:t>
      </w:r>
    </w:p>
    <w:p w:rsidR="009238B6" w:rsidRDefault="009238B6" w:rsidP="009F6689">
      <w:pPr>
        <w:spacing w:before="120" w:after="120" w:line="240" w:lineRule="auto"/>
        <w:ind w:firstLine="720"/>
        <w:jc w:val="both"/>
        <w:rPr>
          <w:rFonts w:eastAsia="Times New Roman" w:cs="Times New Roman"/>
          <w:sz w:val="28"/>
          <w:szCs w:val="28"/>
          <w:lang w:val="nl-NL"/>
        </w:rPr>
      </w:pPr>
      <w:r>
        <w:rPr>
          <w:rFonts w:eastAsia="Times New Roman" w:cs="Times New Roman"/>
          <w:sz w:val="28"/>
          <w:szCs w:val="28"/>
          <w:lang w:val="nl-NL"/>
        </w:rPr>
        <w:t xml:space="preserve">Trường THCS Hồ Văn Long tiến hành niêm yết các thông báo công khai tại thời điểm tháng </w:t>
      </w:r>
      <w:r w:rsidR="00F934E5">
        <w:rPr>
          <w:rFonts w:eastAsia="Times New Roman" w:cs="Times New Roman"/>
          <w:sz w:val="28"/>
          <w:szCs w:val="28"/>
          <w:lang w:val="nl-NL"/>
        </w:rPr>
        <w:t>15/07/2019</w:t>
      </w:r>
      <w:r w:rsidR="000C0622">
        <w:rPr>
          <w:rFonts w:eastAsia="Times New Roman" w:cs="Times New Roman"/>
          <w:sz w:val="28"/>
          <w:szCs w:val="28"/>
          <w:lang w:val="nl-NL"/>
        </w:rPr>
        <w:t xml:space="preserve"> cụ thể như sau:</w:t>
      </w:r>
    </w:p>
    <w:p w:rsidR="000C0622" w:rsidRDefault="000C0622" w:rsidP="009F6689">
      <w:pPr>
        <w:pStyle w:val="ListParagraph"/>
        <w:numPr>
          <w:ilvl w:val="0"/>
          <w:numId w:val="1"/>
        </w:numPr>
        <w:spacing w:before="120" w:after="120" w:line="240" w:lineRule="auto"/>
        <w:ind w:firstLine="720"/>
        <w:contextualSpacing w:val="0"/>
        <w:jc w:val="both"/>
        <w:rPr>
          <w:rFonts w:eastAsia="Times New Roman" w:cs="Times New Roman"/>
          <w:sz w:val="28"/>
          <w:szCs w:val="28"/>
          <w:lang w:val="nl-NL"/>
        </w:rPr>
      </w:pPr>
      <w:r>
        <w:rPr>
          <w:rFonts w:eastAsia="Times New Roman" w:cs="Times New Roman"/>
          <w:sz w:val="28"/>
          <w:szCs w:val="28"/>
          <w:lang w:val="nl-NL"/>
        </w:rPr>
        <w:t>Thông báo công khai cam kết chất lượng giáo dục và chất lượng giáo dục thực tế.</w:t>
      </w:r>
    </w:p>
    <w:p w:rsidR="0061506A" w:rsidRDefault="001133F9" w:rsidP="009F6689">
      <w:pPr>
        <w:pStyle w:val="ListParagraph"/>
        <w:numPr>
          <w:ilvl w:val="0"/>
          <w:numId w:val="2"/>
        </w:numPr>
        <w:spacing w:before="120" w:after="120" w:line="240" w:lineRule="auto"/>
        <w:ind w:firstLine="720"/>
        <w:contextualSpacing w:val="0"/>
        <w:jc w:val="both"/>
        <w:rPr>
          <w:rFonts w:eastAsia="Times New Roman" w:cs="Times New Roman"/>
          <w:sz w:val="28"/>
          <w:szCs w:val="28"/>
          <w:lang w:val="nl-NL"/>
        </w:rPr>
      </w:pPr>
      <w:r>
        <w:rPr>
          <w:rFonts w:eastAsia="Times New Roman" w:cs="Times New Roman"/>
          <w:sz w:val="28"/>
          <w:szCs w:val="28"/>
          <w:lang w:val="nl-NL"/>
        </w:rPr>
        <w:t xml:space="preserve">Cam kết chất lượng giáo dục năm học 2019-2020 (Biểu mẫu số 09) </w:t>
      </w:r>
    </w:p>
    <w:p w:rsidR="001133F9" w:rsidRDefault="0061506A" w:rsidP="009F6689">
      <w:pPr>
        <w:pStyle w:val="ListParagraph"/>
        <w:numPr>
          <w:ilvl w:val="0"/>
          <w:numId w:val="2"/>
        </w:numPr>
        <w:spacing w:before="120" w:after="120" w:line="240" w:lineRule="auto"/>
        <w:ind w:firstLine="720"/>
        <w:contextualSpacing w:val="0"/>
        <w:jc w:val="both"/>
        <w:rPr>
          <w:rFonts w:eastAsia="Times New Roman" w:cs="Times New Roman"/>
          <w:sz w:val="28"/>
          <w:szCs w:val="28"/>
          <w:lang w:val="nl-NL"/>
        </w:rPr>
      </w:pPr>
      <w:r>
        <w:rPr>
          <w:rFonts w:eastAsia="Times New Roman" w:cs="Times New Roman"/>
          <w:sz w:val="28"/>
          <w:szCs w:val="28"/>
          <w:lang w:val="nl-NL"/>
        </w:rPr>
        <w:t>C</w:t>
      </w:r>
      <w:r w:rsidR="001133F9">
        <w:rPr>
          <w:rFonts w:eastAsia="Times New Roman" w:cs="Times New Roman"/>
          <w:sz w:val="28"/>
          <w:szCs w:val="28"/>
          <w:lang w:val="nl-NL"/>
        </w:rPr>
        <w:t xml:space="preserve">hất lượng giáo dục thực tế </w:t>
      </w:r>
      <w:r>
        <w:rPr>
          <w:rFonts w:eastAsia="Times New Roman" w:cs="Times New Roman"/>
          <w:sz w:val="28"/>
          <w:szCs w:val="28"/>
          <w:lang w:val="nl-NL"/>
        </w:rPr>
        <w:t xml:space="preserve"> năm học 2018-2019 </w:t>
      </w:r>
      <w:r w:rsidR="001133F9">
        <w:rPr>
          <w:rFonts w:eastAsia="Times New Roman" w:cs="Times New Roman"/>
          <w:sz w:val="28"/>
          <w:szCs w:val="28"/>
          <w:lang w:val="nl-NL"/>
        </w:rPr>
        <w:t>(Biểu mẫu số 10).</w:t>
      </w:r>
    </w:p>
    <w:p w:rsidR="000C0622" w:rsidRDefault="000C0622" w:rsidP="009F6689">
      <w:pPr>
        <w:pStyle w:val="ListParagraph"/>
        <w:numPr>
          <w:ilvl w:val="0"/>
          <w:numId w:val="1"/>
        </w:numPr>
        <w:spacing w:before="120" w:after="120" w:line="240" w:lineRule="auto"/>
        <w:ind w:firstLine="720"/>
        <w:contextualSpacing w:val="0"/>
        <w:jc w:val="both"/>
        <w:rPr>
          <w:rFonts w:eastAsia="Times New Roman" w:cs="Times New Roman"/>
          <w:sz w:val="28"/>
          <w:szCs w:val="28"/>
          <w:lang w:val="nl-NL"/>
        </w:rPr>
      </w:pPr>
      <w:r>
        <w:rPr>
          <w:rFonts w:eastAsia="Times New Roman" w:cs="Times New Roman"/>
          <w:sz w:val="28"/>
          <w:szCs w:val="28"/>
          <w:lang w:val="nl-NL"/>
        </w:rPr>
        <w:t>Thông báo công khai điều kiện đảm bảo chất lượng giáo dục</w:t>
      </w:r>
    </w:p>
    <w:p w:rsidR="0061506A" w:rsidRDefault="0061506A" w:rsidP="009F6689">
      <w:pPr>
        <w:pStyle w:val="ListParagraph"/>
        <w:numPr>
          <w:ilvl w:val="0"/>
          <w:numId w:val="3"/>
        </w:numPr>
        <w:spacing w:before="120" w:after="120" w:line="240" w:lineRule="auto"/>
        <w:ind w:firstLine="720"/>
        <w:contextualSpacing w:val="0"/>
        <w:jc w:val="both"/>
        <w:rPr>
          <w:rFonts w:eastAsia="Times New Roman" w:cs="Times New Roman"/>
          <w:sz w:val="28"/>
          <w:szCs w:val="28"/>
          <w:lang w:val="nl-NL"/>
        </w:rPr>
      </w:pPr>
      <w:r>
        <w:rPr>
          <w:rFonts w:eastAsia="Times New Roman" w:cs="Times New Roman"/>
          <w:sz w:val="28"/>
          <w:szCs w:val="28"/>
          <w:lang w:val="nl-NL"/>
        </w:rPr>
        <w:t>Thông tin cơ sở vật chất năm học 2019-2020 (Biểu mẫu số 11).</w:t>
      </w:r>
    </w:p>
    <w:p w:rsidR="0061506A" w:rsidRDefault="0061506A" w:rsidP="009F6689">
      <w:pPr>
        <w:pStyle w:val="ListParagraph"/>
        <w:numPr>
          <w:ilvl w:val="0"/>
          <w:numId w:val="3"/>
        </w:numPr>
        <w:spacing w:before="120" w:after="120" w:line="240" w:lineRule="auto"/>
        <w:ind w:firstLine="720"/>
        <w:contextualSpacing w:val="0"/>
        <w:jc w:val="both"/>
        <w:rPr>
          <w:rFonts w:eastAsia="Times New Roman" w:cs="Times New Roman"/>
          <w:sz w:val="28"/>
          <w:szCs w:val="28"/>
          <w:lang w:val="nl-NL"/>
        </w:rPr>
      </w:pPr>
      <w:r>
        <w:rPr>
          <w:rFonts w:eastAsia="Times New Roman" w:cs="Times New Roman"/>
          <w:sz w:val="28"/>
          <w:szCs w:val="28"/>
          <w:lang w:val="nl-NL"/>
        </w:rPr>
        <w:t>Thông tin đội ngũ nhà giáo, cán bộ quản lý và nhân viên (Biểu mẫu số 12)</w:t>
      </w:r>
      <w:bookmarkStart w:id="0" w:name="_GoBack"/>
      <w:bookmarkEnd w:id="0"/>
    </w:p>
    <w:p w:rsidR="00C112C8" w:rsidRPr="009F6689" w:rsidRDefault="00C112C8" w:rsidP="009F6689">
      <w:pPr>
        <w:pStyle w:val="ListParagraph"/>
        <w:numPr>
          <w:ilvl w:val="0"/>
          <w:numId w:val="4"/>
        </w:numPr>
        <w:spacing w:before="120" w:after="120" w:line="240" w:lineRule="auto"/>
        <w:ind w:firstLine="720"/>
        <w:contextualSpacing w:val="0"/>
        <w:jc w:val="both"/>
        <w:rPr>
          <w:rFonts w:eastAsia="Times New Roman" w:cs="Times New Roman"/>
          <w:color w:val="000000"/>
          <w:sz w:val="28"/>
          <w:szCs w:val="28"/>
          <w:lang w:val="nl-NL"/>
        </w:rPr>
      </w:pPr>
      <w:r w:rsidRPr="00265C04">
        <w:rPr>
          <w:rFonts w:eastAsia="Times New Roman" w:cs="Times New Roman"/>
          <w:color w:val="000000"/>
          <w:sz w:val="28"/>
          <w:szCs w:val="28"/>
          <w:lang w:val="nl-NL"/>
        </w:rPr>
        <w:t xml:space="preserve">Thời gian niêm yết: </w:t>
      </w:r>
      <w:r w:rsidRPr="009F6689">
        <w:rPr>
          <w:rFonts w:eastAsia="Times New Roman" w:cs="Times New Roman"/>
          <w:color w:val="000000"/>
          <w:sz w:val="28"/>
          <w:szCs w:val="28"/>
          <w:lang w:val="nl-NL"/>
        </w:rPr>
        <w:t xml:space="preserve">Từ ngày </w:t>
      </w:r>
      <w:r w:rsidR="00F934E5" w:rsidRPr="009F6689">
        <w:rPr>
          <w:rFonts w:eastAsia="Times New Roman" w:cs="Times New Roman"/>
          <w:color w:val="000000"/>
          <w:sz w:val="28"/>
          <w:szCs w:val="28"/>
          <w:lang w:val="nl-NL"/>
        </w:rPr>
        <w:t>15/07</w:t>
      </w:r>
      <w:r w:rsidRPr="009F6689">
        <w:rPr>
          <w:rFonts w:eastAsia="Times New Roman" w:cs="Times New Roman"/>
          <w:color w:val="000000"/>
          <w:sz w:val="28"/>
          <w:szCs w:val="28"/>
          <w:lang w:val="nl-NL"/>
        </w:rPr>
        <w:t>/2019</w:t>
      </w:r>
      <w:r w:rsidR="00F934E5" w:rsidRPr="009F6689">
        <w:rPr>
          <w:rFonts w:eastAsia="Times New Roman" w:cs="Times New Roman"/>
          <w:color w:val="000000"/>
          <w:sz w:val="28"/>
          <w:szCs w:val="28"/>
          <w:lang w:val="nl-NL"/>
        </w:rPr>
        <w:t xml:space="preserve"> đến ngày 15/08/2019</w:t>
      </w:r>
      <w:r w:rsidRPr="009F6689">
        <w:rPr>
          <w:rFonts w:eastAsia="Times New Roman" w:cs="Times New Roman"/>
          <w:color w:val="000000"/>
          <w:sz w:val="28"/>
          <w:szCs w:val="28"/>
          <w:lang w:val="nl-NL"/>
        </w:rPr>
        <w:t>.</w:t>
      </w:r>
    </w:p>
    <w:p w:rsidR="009238B6" w:rsidRPr="00265C04" w:rsidRDefault="00C112C8" w:rsidP="009F6689">
      <w:pPr>
        <w:pStyle w:val="ListParagraph"/>
        <w:numPr>
          <w:ilvl w:val="0"/>
          <w:numId w:val="4"/>
        </w:numPr>
        <w:spacing w:before="120" w:after="120" w:line="240" w:lineRule="auto"/>
        <w:ind w:firstLine="720"/>
        <w:contextualSpacing w:val="0"/>
        <w:jc w:val="both"/>
        <w:rPr>
          <w:rFonts w:eastAsia="Times New Roman" w:cs="Times New Roman"/>
          <w:color w:val="000000"/>
          <w:sz w:val="28"/>
          <w:szCs w:val="28"/>
          <w:lang w:val="nl-NL"/>
        </w:rPr>
      </w:pPr>
      <w:r w:rsidRPr="00265C04">
        <w:rPr>
          <w:rFonts w:eastAsia="Times New Roman" w:cs="Times New Roman"/>
          <w:color w:val="000000"/>
          <w:sz w:val="28"/>
          <w:szCs w:val="28"/>
          <w:lang w:val="nl-NL"/>
        </w:rPr>
        <w:t xml:space="preserve">Hình thức niêm yết: Thông báo </w:t>
      </w:r>
      <w:r w:rsidR="00265C04">
        <w:rPr>
          <w:rFonts w:eastAsia="Times New Roman" w:cs="Times New Roman"/>
          <w:color w:val="000000"/>
          <w:sz w:val="28"/>
          <w:szCs w:val="28"/>
          <w:lang w:val="nl-NL"/>
        </w:rPr>
        <w:t xml:space="preserve">ở bảng tin </w:t>
      </w:r>
      <w:r w:rsidRPr="00265C04">
        <w:rPr>
          <w:rFonts w:eastAsia="Times New Roman" w:cs="Times New Roman"/>
          <w:color w:val="000000"/>
          <w:sz w:val="28"/>
          <w:szCs w:val="28"/>
          <w:lang w:val="nl-NL"/>
        </w:rPr>
        <w:t xml:space="preserve">và </w:t>
      </w:r>
      <w:r w:rsidR="00265C04">
        <w:rPr>
          <w:rFonts w:eastAsia="Times New Roman" w:cs="Times New Roman"/>
          <w:color w:val="000000"/>
          <w:sz w:val="28"/>
          <w:szCs w:val="28"/>
          <w:lang w:val="nl-NL"/>
        </w:rPr>
        <w:t>cổng thông tin điện tử của nhà trường</w:t>
      </w:r>
    </w:p>
    <w:p w:rsidR="00216FBA" w:rsidRPr="00354AF2" w:rsidRDefault="00E1598F" w:rsidP="009F6689">
      <w:pPr>
        <w:spacing w:before="120" w:after="120" w:line="240" w:lineRule="auto"/>
        <w:ind w:firstLine="720"/>
        <w:jc w:val="both"/>
        <w:rPr>
          <w:rFonts w:cs="Times New Roman"/>
          <w:sz w:val="28"/>
          <w:szCs w:val="28"/>
          <w:lang w:val="nl-NL"/>
        </w:rPr>
      </w:pPr>
      <w:r w:rsidRPr="00E1598F">
        <w:rPr>
          <w:rFonts w:cs="Times New Roman"/>
          <w:sz w:val="28"/>
          <w:szCs w:val="28"/>
          <w:lang w:val="nl-NL"/>
        </w:rPr>
        <w:t>Trên đây là thông báo</w:t>
      </w:r>
      <w:r w:rsidR="00DC51C0">
        <w:rPr>
          <w:rFonts w:cs="Times New Roman"/>
          <w:sz w:val="28"/>
          <w:szCs w:val="28"/>
          <w:lang w:val="nl-NL"/>
        </w:rPr>
        <w:t xml:space="preserve"> </w:t>
      </w:r>
      <w:r w:rsidR="00354AF2" w:rsidRPr="00354AF2">
        <w:rPr>
          <w:rFonts w:cs="Times New Roman"/>
          <w:sz w:val="28"/>
          <w:szCs w:val="28"/>
        </w:rPr>
        <w:t>Về việc niêm yết công khai theo Thông tư 36/2017/TT-BGDĐTngày 28/12/2017 của Bộ Giáo dục và Đào tạo</w:t>
      </w:r>
      <w:r w:rsidR="00354AF2" w:rsidRPr="00354AF2">
        <w:rPr>
          <w:rFonts w:cs="Times New Roman"/>
          <w:sz w:val="28"/>
          <w:szCs w:val="28"/>
          <w:lang w:val="nl-NL"/>
        </w:rPr>
        <w:t>.</w:t>
      </w:r>
      <w:r w:rsidR="009F6689">
        <w:rPr>
          <w:rFonts w:cs="Times New Roman"/>
          <w:sz w:val="28"/>
          <w:szCs w:val="28"/>
          <w:lang w:val="nl-NL"/>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94"/>
      </w:tblGrid>
      <w:tr w:rsidR="00F1277A" w:rsidRPr="004D1F52" w:rsidTr="009F6689">
        <w:tc>
          <w:tcPr>
            <w:tcW w:w="4962" w:type="dxa"/>
          </w:tcPr>
          <w:p w:rsidR="00F1277A" w:rsidRPr="000F0FB3" w:rsidRDefault="00F1277A" w:rsidP="009A4A98">
            <w:pPr>
              <w:rPr>
                <w:b/>
                <w:i/>
                <w:sz w:val="24"/>
                <w:szCs w:val="24"/>
                <w:lang w:val="vi-VN"/>
              </w:rPr>
            </w:pPr>
            <w:r w:rsidRPr="000F0FB3">
              <w:rPr>
                <w:b/>
                <w:i/>
                <w:sz w:val="24"/>
                <w:szCs w:val="24"/>
                <w:lang w:val="vi-VN"/>
              </w:rPr>
              <w:t>Nơi nhận:</w:t>
            </w:r>
          </w:p>
          <w:p w:rsidR="009F6689" w:rsidRDefault="00F1277A" w:rsidP="009F6689">
            <w:pPr>
              <w:rPr>
                <w:lang w:val="nl-NL"/>
              </w:rPr>
            </w:pPr>
            <w:r w:rsidRPr="000F0FB3">
              <w:rPr>
                <w:lang w:val="vi-VN"/>
              </w:rPr>
              <w:t xml:space="preserve">- </w:t>
            </w:r>
            <w:r w:rsidR="009F6689" w:rsidRPr="009F6689">
              <w:rPr>
                <w:lang w:val="nl-NL"/>
              </w:rPr>
              <w:t>Niêm yết bảng tin</w:t>
            </w:r>
          </w:p>
          <w:p w:rsidR="00F1277A" w:rsidRPr="000F0FB3" w:rsidRDefault="00F1277A" w:rsidP="009F6689">
            <w:pPr>
              <w:rPr>
                <w:sz w:val="26"/>
                <w:szCs w:val="26"/>
                <w:lang w:val="vi-VN"/>
              </w:rPr>
            </w:pPr>
            <w:r w:rsidRPr="000F0FB3">
              <w:rPr>
                <w:lang w:val="vi-VN"/>
              </w:rPr>
              <w:t>- Lưu VT.</w:t>
            </w:r>
          </w:p>
        </w:tc>
        <w:tc>
          <w:tcPr>
            <w:tcW w:w="4394" w:type="dxa"/>
          </w:tcPr>
          <w:p w:rsidR="00F1277A" w:rsidRPr="000F0FB3" w:rsidRDefault="00F1277A" w:rsidP="009A4A98">
            <w:pPr>
              <w:jc w:val="center"/>
              <w:rPr>
                <w:b/>
                <w:sz w:val="28"/>
                <w:szCs w:val="28"/>
                <w:lang w:val="vi-VN"/>
              </w:rPr>
            </w:pPr>
            <w:r w:rsidRPr="000F0FB3">
              <w:rPr>
                <w:b/>
                <w:sz w:val="28"/>
                <w:szCs w:val="28"/>
                <w:lang w:val="vi-VN"/>
              </w:rPr>
              <w:t>HIỆU TRƯỞNG</w:t>
            </w:r>
          </w:p>
          <w:p w:rsidR="00F1277A" w:rsidRPr="000F0FB3" w:rsidRDefault="00F1277A" w:rsidP="009A4A98">
            <w:pPr>
              <w:jc w:val="center"/>
              <w:rPr>
                <w:b/>
                <w:sz w:val="28"/>
                <w:szCs w:val="28"/>
                <w:lang w:val="vi-VN"/>
              </w:rPr>
            </w:pPr>
          </w:p>
          <w:p w:rsidR="00F1277A" w:rsidRPr="000F0FB3" w:rsidRDefault="00F1277A" w:rsidP="009A4A98">
            <w:pPr>
              <w:jc w:val="center"/>
              <w:rPr>
                <w:b/>
                <w:sz w:val="28"/>
                <w:szCs w:val="28"/>
                <w:lang w:val="vi-VN"/>
              </w:rPr>
            </w:pPr>
          </w:p>
          <w:p w:rsidR="00F1277A" w:rsidRPr="00524285" w:rsidRDefault="00F1277A" w:rsidP="009A4A98">
            <w:pPr>
              <w:jc w:val="center"/>
              <w:rPr>
                <w:b/>
                <w:sz w:val="28"/>
                <w:szCs w:val="28"/>
                <w:lang w:val="vi-VN"/>
              </w:rPr>
            </w:pPr>
          </w:p>
          <w:p w:rsidR="001404F3" w:rsidRPr="00524285" w:rsidRDefault="001404F3" w:rsidP="009A4A98">
            <w:pPr>
              <w:jc w:val="center"/>
              <w:rPr>
                <w:b/>
                <w:sz w:val="28"/>
                <w:szCs w:val="28"/>
                <w:lang w:val="vi-VN"/>
              </w:rPr>
            </w:pPr>
          </w:p>
          <w:p w:rsidR="00F1277A" w:rsidRPr="000F0FB3" w:rsidRDefault="00F1277A" w:rsidP="009A4A98">
            <w:pPr>
              <w:jc w:val="center"/>
              <w:rPr>
                <w:b/>
                <w:sz w:val="26"/>
                <w:szCs w:val="26"/>
                <w:lang w:val="vi-VN"/>
              </w:rPr>
            </w:pPr>
            <w:r w:rsidRPr="000F0FB3">
              <w:rPr>
                <w:b/>
                <w:sz w:val="28"/>
                <w:szCs w:val="28"/>
                <w:lang w:val="vi-VN"/>
              </w:rPr>
              <w:t>Phạm Vĩnh Phú</w:t>
            </w:r>
          </w:p>
        </w:tc>
      </w:tr>
    </w:tbl>
    <w:p w:rsidR="00216FBA" w:rsidRPr="000F0FB3" w:rsidRDefault="00216FBA" w:rsidP="003F5ABD">
      <w:pPr>
        <w:spacing w:after="0" w:line="240" w:lineRule="auto"/>
        <w:jc w:val="both"/>
        <w:rPr>
          <w:rFonts w:cs="Times New Roman"/>
          <w:b/>
          <w:sz w:val="26"/>
        </w:rPr>
      </w:pPr>
    </w:p>
    <w:p w:rsidR="00216FBA" w:rsidRPr="000F0FB3" w:rsidRDefault="00216FBA" w:rsidP="003F5ABD">
      <w:pPr>
        <w:spacing w:after="0" w:line="240" w:lineRule="auto"/>
        <w:jc w:val="both"/>
        <w:rPr>
          <w:rFonts w:cs="Times New Roman"/>
          <w:b/>
          <w:sz w:val="26"/>
        </w:rPr>
      </w:pPr>
    </w:p>
    <w:p w:rsidR="00216FBA" w:rsidRPr="000F0FB3" w:rsidRDefault="00216FBA" w:rsidP="003F5ABD">
      <w:pPr>
        <w:spacing w:after="0" w:line="240" w:lineRule="auto"/>
        <w:jc w:val="both"/>
        <w:rPr>
          <w:rFonts w:cs="Times New Roman"/>
          <w:b/>
          <w:sz w:val="26"/>
        </w:rPr>
      </w:pPr>
    </w:p>
    <w:p w:rsidR="00216FBA" w:rsidRPr="000F0FB3" w:rsidRDefault="00216FBA" w:rsidP="003F5ABD">
      <w:pPr>
        <w:spacing w:after="0" w:line="240" w:lineRule="auto"/>
        <w:jc w:val="both"/>
        <w:rPr>
          <w:rFonts w:cs="Times New Roman"/>
          <w:b/>
          <w:sz w:val="26"/>
        </w:rPr>
      </w:pPr>
    </w:p>
    <w:sectPr w:rsidR="00216FBA" w:rsidRPr="000F0FB3" w:rsidSect="001C6067">
      <w:pgSz w:w="11906" w:h="16838"/>
      <w:pgMar w:top="1134" w:right="1304"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E4328"/>
    <w:multiLevelType w:val="hybridMultilevel"/>
    <w:tmpl w:val="89BC75EE"/>
    <w:lvl w:ilvl="0" w:tplc="7C7C09E8">
      <w:start w:val="1"/>
      <w:numFmt w:val="lowerLetter"/>
      <w:suff w:val="space"/>
      <w:lvlText w:val="%1)"/>
      <w:lvlJc w:val="left"/>
      <w:pPr>
        <w:ind w:left="0" w:firstLine="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
    <w:nsid w:val="43E1458B"/>
    <w:multiLevelType w:val="hybridMultilevel"/>
    <w:tmpl w:val="6A70BB50"/>
    <w:lvl w:ilvl="0" w:tplc="03D0A52E">
      <w:start w:val="1"/>
      <w:numFmt w:val="decimal"/>
      <w:suff w:val="space"/>
      <w:lvlText w:val="%1."/>
      <w:lvlJc w:val="left"/>
      <w:pPr>
        <w:ind w:left="0" w:firstLine="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5FB97EB6"/>
    <w:multiLevelType w:val="hybridMultilevel"/>
    <w:tmpl w:val="F80220B8"/>
    <w:lvl w:ilvl="0" w:tplc="211A3746">
      <w:start w:val="1"/>
      <w:numFmt w:val="lowerLetter"/>
      <w:suff w:val="space"/>
      <w:lvlText w:val="%1)"/>
      <w:lvlJc w:val="left"/>
      <w:pPr>
        <w:ind w:left="0" w:firstLine="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nsid w:val="64B41BD8"/>
    <w:multiLevelType w:val="hybridMultilevel"/>
    <w:tmpl w:val="63C86612"/>
    <w:lvl w:ilvl="0" w:tplc="AB4CFCCA">
      <w:start w:val="3"/>
      <w:numFmt w:val="bullet"/>
      <w:suff w:val="space"/>
      <w:lvlText w:val="-"/>
      <w:lvlJc w:val="left"/>
      <w:pPr>
        <w:ind w:left="0" w:firstLine="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85452B"/>
    <w:rsid w:val="000C0622"/>
    <w:rsid w:val="000F0FB3"/>
    <w:rsid w:val="001076FB"/>
    <w:rsid w:val="001133F9"/>
    <w:rsid w:val="001404F3"/>
    <w:rsid w:val="001B0720"/>
    <w:rsid w:val="001C6067"/>
    <w:rsid w:val="001C7B35"/>
    <w:rsid w:val="001D2FED"/>
    <w:rsid w:val="00211C5C"/>
    <w:rsid w:val="00216FBA"/>
    <w:rsid w:val="00226A62"/>
    <w:rsid w:val="00265C04"/>
    <w:rsid w:val="002A1412"/>
    <w:rsid w:val="002D316B"/>
    <w:rsid w:val="002D743A"/>
    <w:rsid w:val="003101EA"/>
    <w:rsid w:val="00354AF2"/>
    <w:rsid w:val="003F5ABD"/>
    <w:rsid w:val="0041781E"/>
    <w:rsid w:val="00454C47"/>
    <w:rsid w:val="004B1954"/>
    <w:rsid w:val="004C3DD4"/>
    <w:rsid w:val="00524285"/>
    <w:rsid w:val="00552AB7"/>
    <w:rsid w:val="00575051"/>
    <w:rsid w:val="005E68B8"/>
    <w:rsid w:val="0061506A"/>
    <w:rsid w:val="0069514C"/>
    <w:rsid w:val="006D4A2F"/>
    <w:rsid w:val="006E507D"/>
    <w:rsid w:val="007151D1"/>
    <w:rsid w:val="0078099E"/>
    <w:rsid w:val="007F5F83"/>
    <w:rsid w:val="0085452B"/>
    <w:rsid w:val="008A0DBD"/>
    <w:rsid w:val="008C1158"/>
    <w:rsid w:val="008E1462"/>
    <w:rsid w:val="008E46E4"/>
    <w:rsid w:val="009238B6"/>
    <w:rsid w:val="009660F5"/>
    <w:rsid w:val="009945D7"/>
    <w:rsid w:val="009F6689"/>
    <w:rsid w:val="00A505CA"/>
    <w:rsid w:val="00A56E6C"/>
    <w:rsid w:val="00A8307E"/>
    <w:rsid w:val="00A955AF"/>
    <w:rsid w:val="00AB2FE2"/>
    <w:rsid w:val="00AC153C"/>
    <w:rsid w:val="00AE09A6"/>
    <w:rsid w:val="00B11AF6"/>
    <w:rsid w:val="00B72BEA"/>
    <w:rsid w:val="00B94217"/>
    <w:rsid w:val="00BA7CBE"/>
    <w:rsid w:val="00C05BFC"/>
    <w:rsid w:val="00C112C8"/>
    <w:rsid w:val="00C12D58"/>
    <w:rsid w:val="00C804CA"/>
    <w:rsid w:val="00C909DB"/>
    <w:rsid w:val="00D66FC2"/>
    <w:rsid w:val="00D92061"/>
    <w:rsid w:val="00DB4567"/>
    <w:rsid w:val="00DB7183"/>
    <w:rsid w:val="00DC51C0"/>
    <w:rsid w:val="00E1190F"/>
    <w:rsid w:val="00E141F2"/>
    <w:rsid w:val="00E1598F"/>
    <w:rsid w:val="00E211A3"/>
    <w:rsid w:val="00E224AF"/>
    <w:rsid w:val="00E5775D"/>
    <w:rsid w:val="00EA70BF"/>
    <w:rsid w:val="00EC08FC"/>
    <w:rsid w:val="00F1277A"/>
    <w:rsid w:val="00F75CB2"/>
    <w:rsid w:val="00F934E5"/>
    <w:rsid w:val="00FC19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9"/>
        <o:r id="V:Rule2" type="connector" idref="#_x0000_s1028"/>
        <o:r id="V:Rule3"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F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277A"/>
    <w:pPr>
      <w:spacing w:after="0" w:line="240" w:lineRule="auto"/>
    </w:pPr>
    <w:rPr>
      <w:sz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C06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Nhung</cp:lastModifiedBy>
  <cp:revision>79</cp:revision>
  <cp:lastPrinted>2016-05-25T06:54:00Z</cp:lastPrinted>
  <dcterms:created xsi:type="dcterms:W3CDTF">2015-05-19T04:50:00Z</dcterms:created>
  <dcterms:modified xsi:type="dcterms:W3CDTF">2020-05-13T00:14:00Z</dcterms:modified>
</cp:coreProperties>
</file>